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附件4：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湖南</w:t>
      </w:r>
      <w:r>
        <w:rPr>
          <w:rFonts w:hint="eastAsia" w:ascii="仿宋" w:hAnsi="仿宋" w:eastAsia="仿宋"/>
          <w:sz w:val="30"/>
          <w:szCs w:val="30"/>
          <w:lang w:eastAsia="zh-CN"/>
        </w:rPr>
        <w:t>理工</w:t>
      </w:r>
      <w:r>
        <w:rPr>
          <w:rFonts w:hint="eastAsia" w:ascii="仿宋" w:hAnsi="仿宋" w:eastAsia="仿宋"/>
          <w:sz w:val="30"/>
          <w:szCs w:val="30"/>
        </w:rPr>
        <w:t>学院</w:t>
      </w:r>
      <w:r>
        <w:rPr>
          <w:rFonts w:hint="eastAsia" w:ascii="仿宋" w:hAnsi="仿宋" w:eastAsia="仿宋"/>
          <w:sz w:val="30"/>
          <w:szCs w:val="30"/>
          <w:lang w:eastAsia="zh-CN"/>
        </w:rPr>
        <w:t>南湖学院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因个人原因，不能亲自前往湖南</w:t>
      </w:r>
      <w:r>
        <w:rPr>
          <w:rFonts w:hint="eastAsia" w:ascii="仿宋" w:hAnsi="仿宋" w:eastAsia="仿宋"/>
          <w:sz w:val="30"/>
          <w:szCs w:val="30"/>
          <w:lang w:eastAsia="zh-CN"/>
        </w:rPr>
        <w:t>理工</w:t>
      </w:r>
      <w:r>
        <w:rPr>
          <w:rFonts w:hint="eastAsia" w:ascii="仿宋" w:hAnsi="仿宋" w:eastAsia="仿宋"/>
          <w:sz w:val="30"/>
          <w:szCs w:val="30"/>
        </w:rPr>
        <w:t>学院</w:t>
      </w:r>
      <w:r>
        <w:rPr>
          <w:rFonts w:hint="eastAsia" w:ascii="仿宋" w:hAnsi="仿宋" w:eastAsia="仿宋"/>
          <w:sz w:val="30"/>
          <w:szCs w:val="30"/>
          <w:lang w:eastAsia="zh-CN"/>
        </w:rPr>
        <w:t>南湖学院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672460"/>
    <w:rsid w:val="00A5291E"/>
    <w:rsid w:val="00C97628"/>
    <w:rsid w:val="00EC4661"/>
    <w:rsid w:val="30F81660"/>
    <w:rsid w:val="6F3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HD.</cp:lastModifiedBy>
  <cp:lastPrinted>2021-05-26T01:06:52Z</cp:lastPrinted>
  <dcterms:modified xsi:type="dcterms:W3CDTF">2021-05-26T01:07:18Z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